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AA75D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4B35BAD" w14:textId="77777777" w:rsidR="00704289" w:rsidRPr="00716A53" w:rsidRDefault="00F56610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12B020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09DDD5F5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5FD0BADC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659D80E8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6672F34" w14:textId="77777777" w:rsidR="00704289" w:rsidRDefault="00F56610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1E65E0D6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16D6DFB5" w14:textId="4FEF1BA6" w:rsidR="00E77B9D" w:rsidRPr="002C70A3" w:rsidRDefault="00704289" w:rsidP="00E77B9D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”</w:t>
      </w:r>
      <w:r w:rsidR="00E77B9D" w:rsidRPr="00E77B9D">
        <w:rPr>
          <w:rFonts w:ascii="Arial Narrow" w:hAnsi="Arial Narrow" w:cs="Arial"/>
          <w:b/>
          <w:bCs/>
          <w:lang w:val="es-MX"/>
        </w:rPr>
        <w:t xml:space="preserve"> </w:t>
      </w:r>
      <w:r w:rsidR="00E77B9D" w:rsidRPr="002C70A3">
        <w:rPr>
          <w:rFonts w:ascii="Arial Narrow" w:hAnsi="Arial Narrow" w:cs="Arial"/>
          <w:b/>
          <w:bCs/>
          <w:lang w:val="es-MX"/>
        </w:rPr>
        <w:t>“AÑO DE</w:t>
      </w:r>
      <w:r w:rsidR="00C650D1">
        <w:rPr>
          <w:rFonts w:ascii="Arial Narrow" w:hAnsi="Arial Narrow" w:cs="Arial"/>
          <w:b/>
          <w:bCs/>
          <w:lang w:val="es-MX"/>
        </w:rPr>
        <w:t>L</w:t>
      </w:r>
      <w:r w:rsidR="00F74FFA">
        <w:rPr>
          <w:rFonts w:ascii="Arial Narrow" w:hAnsi="Arial Narrow" w:cs="Arial"/>
          <w:b/>
          <w:bCs/>
          <w:lang w:val="es-MX"/>
        </w:rPr>
        <w:t xml:space="preserve"> BICENTENARIO DE LA CONSOLIDACION DE NUESTRA INDEPENDENCIA Y DE LA CONMEMORACION DE LAS HEROICAS BATALLAS DE JUNIN Y AYACUCHO</w:t>
      </w:r>
      <w:r w:rsidR="00E77B9D" w:rsidRPr="002C70A3">
        <w:rPr>
          <w:rFonts w:ascii="Arial Narrow" w:hAnsi="Arial Narrow" w:cs="Arial"/>
          <w:b/>
          <w:bCs/>
          <w:lang w:val="es-MX"/>
        </w:rPr>
        <w:t>”</w:t>
      </w:r>
    </w:p>
    <w:p w14:paraId="28DF6549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>apital de la Biodiversidad del Perú”</w:t>
      </w:r>
    </w:p>
    <w:p w14:paraId="1D3D787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5A422F23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38173260" w14:textId="77777777" w:rsidR="00704289" w:rsidRDefault="00704289">
      <w:pPr>
        <w:rPr>
          <w:lang w:val="es-MX"/>
        </w:rPr>
      </w:pPr>
    </w:p>
    <w:p w14:paraId="6CF44C7D" w14:textId="77777777" w:rsidR="00704289" w:rsidRDefault="00704289">
      <w:pPr>
        <w:rPr>
          <w:lang w:val="es-MX"/>
        </w:rPr>
      </w:pPr>
    </w:p>
    <w:p w14:paraId="7327396A" w14:textId="77777777" w:rsidR="00704289" w:rsidRDefault="00704289">
      <w:pPr>
        <w:rPr>
          <w:lang w:val="es-MX"/>
        </w:rPr>
      </w:pPr>
    </w:p>
    <w:p w14:paraId="42D287D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21B18E49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33AC37D3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70E6610E" w14:textId="77777777" w:rsidR="00704289" w:rsidRPr="00987B21" w:rsidRDefault="00704289">
      <w:pPr>
        <w:rPr>
          <w:shadow/>
          <w:lang w:val="es-MX"/>
        </w:rPr>
      </w:pPr>
    </w:p>
    <w:p w14:paraId="51265A42" w14:textId="77777777" w:rsidR="00704289" w:rsidRDefault="00704289">
      <w:pPr>
        <w:rPr>
          <w:lang w:val="es-MX"/>
        </w:rPr>
      </w:pPr>
    </w:p>
    <w:p w14:paraId="47617FB3" w14:textId="77777777" w:rsidR="00704289" w:rsidRDefault="00704289">
      <w:pPr>
        <w:rPr>
          <w:lang w:val="es-MX"/>
        </w:rPr>
      </w:pPr>
    </w:p>
    <w:p w14:paraId="026CDB2F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252155CB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0AE51DAD" w14:textId="53D5AA35" w:rsidR="00704289" w:rsidRPr="002259B3" w:rsidRDefault="00F56610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SEGUNDO</w:t>
      </w:r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>TRIMESTRE – 20</w:t>
      </w:r>
      <w:r w:rsidR="00E77B9D">
        <w:rPr>
          <w:rFonts w:ascii="Britannic Bold" w:hAnsi="Britannic Bold"/>
          <w:sz w:val="56"/>
          <w:szCs w:val="56"/>
          <w:lang w:val="es-MX"/>
        </w:rPr>
        <w:t>2</w:t>
      </w:r>
      <w:r w:rsidR="00F74FFA">
        <w:rPr>
          <w:rFonts w:ascii="Britannic Bold" w:hAnsi="Britannic Bold"/>
          <w:sz w:val="56"/>
          <w:szCs w:val="56"/>
          <w:lang w:val="es-MX"/>
        </w:rPr>
        <w:t>4</w:t>
      </w:r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ADB6C" w14:textId="77777777" w:rsidR="00B04045" w:rsidRDefault="00B04045" w:rsidP="00716A53">
      <w:pPr>
        <w:spacing w:after="0" w:line="240" w:lineRule="auto"/>
      </w:pPr>
      <w:r>
        <w:separator/>
      </w:r>
    </w:p>
  </w:endnote>
  <w:endnote w:type="continuationSeparator" w:id="0">
    <w:p w14:paraId="1882E8D7" w14:textId="77777777" w:rsidR="00B04045" w:rsidRDefault="00B04045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8B389" w14:textId="77777777" w:rsidR="00B04045" w:rsidRDefault="00B04045" w:rsidP="00716A53">
      <w:pPr>
        <w:spacing w:after="0" w:line="240" w:lineRule="auto"/>
      </w:pPr>
      <w:r>
        <w:separator/>
      </w:r>
    </w:p>
  </w:footnote>
  <w:footnote w:type="continuationSeparator" w:id="0">
    <w:p w14:paraId="7CC1EBCD" w14:textId="77777777" w:rsidR="00B04045" w:rsidRDefault="00B04045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EA"/>
    <w:rsid w:val="000016BF"/>
    <w:rsid w:val="000115DA"/>
    <w:rsid w:val="00026C91"/>
    <w:rsid w:val="00035CEE"/>
    <w:rsid w:val="00063CAB"/>
    <w:rsid w:val="0008601C"/>
    <w:rsid w:val="00086A34"/>
    <w:rsid w:val="000965E2"/>
    <w:rsid w:val="000A2E09"/>
    <w:rsid w:val="00107383"/>
    <w:rsid w:val="0011574D"/>
    <w:rsid w:val="00116444"/>
    <w:rsid w:val="00141E35"/>
    <w:rsid w:val="00143F03"/>
    <w:rsid w:val="001A3782"/>
    <w:rsid w:val="001D23C3"/>
    <w:rsid w:val="001F0C35"/>
    <w:rsid w:val="002136C3"/>
    <w:rsid w:val="00221061"/>
    <w:rsid w:val="002259B3"/>
    <w:rsid w:val="002406F5"/>
    <w:rsid w:val="0027731B"/>
    <w:rsid w:val="002C70A3"/>
    <w:rsid w:val="003743C8"/>
    <w:rsid w:val="003E6E9F"/>
    <w:rsid w:val="00415F82"/>
    <w:rsid w:val="00422F7F"/>
    <w:rsid w:val="004512AA"/>
    <w:rsid w:val="0048527E"/>
    <w:rsid w:val="004A0A30"/>
    <w:rsid w:val="004A675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55A21"/>
    <w:rsid w:val="00776A35"/>
    <w:rsid w:val="00786253"/>
    <w:rsid w:val="00790601"/>
    <w:rsid w:val="007B03A3"/>
    <w:rsid w:val="007D5888"/>
    <w:rsid w:val="00806FAB"/>
    <w:rsid w:val="008111A4"/>
    <w:rsid w:val="00816819"/>
    <w:rsid w:val="00844464"/>
    <w:rsid w:val="00883098"/>
    <w:rsid w:val="008A1BAE"/>
    <w:rsid w:val="008A6BD9"/>
    <w:rsid w:val="008B1385"/>
    <w:rsid w:val="008D5B3D"/>
    <w:rsid w:val="008F1662"/>
    <w:rsid w:val="00926ACA"/>
    <w:rsid w:val="009616D2"/>
    <w:rsid w:val="00966D8D"/>
    <w:rsid w:val="009771E7"/>
    <w:rsid w:val="00987B21"/>
    <w:rsid w:val="00993C5A"/>
    <w:rsid w:val="009A1265"/>
    <w:rsid w:val="009A7D8B"/>
    <w:rsid w:val="009C6840"/>
    <w:rsid w:val="009E5B1F"/>
    <w:rsid w:val="00A33ACC"/>
    <w:rsid w:val="00A51667"/>
    <w:rsid w:val="00A93B98"/>
    <w:rsid w:val="00AB262D"/>
    <w:rsid w:val="00B04045"/>
    <w:rsid w:val="00B2314A"/>
    <w:rsid w:val="00B30D21"/>
    <w:rsid w:val="00B82EB2"/>
    <w:rsid w:val="00B830B8"/>
    <w:rsid w:val="00B8444C"/>
    <w:rsid w:val="00B90804"/>
    <w:rsid w:val="00B94DE6"/>
    <w:rsid w:val="00BA70DF"/>
    <w:rsid w:val="00BC7CE2"/>
    <w:rsid w:val="00C5328B"/>
    <w:rsid w:val="00C650D1"/>
    <w:rsid w:val="00C8162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E66DC5"/>
    <w:rsid w:val="00E77B9D"/>
    <w:rsid w:val="00EE0A55"/>
    <w:rsid w:val="00F110F1"/>
    <w:rsid w:val="00F56610"/>
    <w:rsid w:val="00F74FFA"/>
    <w:rsid w:val="00FC48C4"/>
    <w:rsid w:val="00FE4C99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3E2AB775"/>
  <w15:docId w15:val="{A3160477-416E-4F95-8BBA-94E2E67D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ESTADISTICA03</cp:lastModifiedBy>
  <cp:revision>47</cp:revision>
  <cp:lastPrinted>2013-01-30T14:11:00Z</cp:lastPrinted>
  <dcterms:created xsi:type="dcterms:W3CDTF">2009-08-19T20:06:00Z</dcterms:created>
  <dcterms:modified xsi:type="dcterms:W3CDTF">2024-07-04T15:38:00Z</dcterms:modified>
</cp:coreProperties>
</file>